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EE343" w14:textId="7F3ADE80" w:rsidR="009F60D5" w:rsidRPr="005D4427" w:rsidRDefault="00FB25A1" w:rsidP="009F60D5">
      <w:pPr>
        <w:rPr>
          <w:rFonts w:ascii="Times New Roman" w:eastAsia="Times New Roman" w:hAnsi="Times New Roman" w:cs="Times New Roman"/>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59264" behindDoc="0" locked="0" layoutInCell="1" allowOverlap="1" wp14:anchorId="1076DF7F" wp14:editId="7319FBB1">
                <wp:simplePos x="0" y="0"/>
                <wp:positionH relativeFrom="column">
                  <wp:posOffset>-162378</wp:posOffset>
                </wp:positionH>
                <wp:positionV relativeFrom="paragraph">
                  <wp:posOffset>-850717</wp:posOffset>
                </wp:positionV>
                <wp:extent cx="6002448" cy="1255578"/>
                <wp:effectExtent l="0" t="0" r="5080" b="1905"/>
                <wp:wrapNone/>
                <wp:docPr id="4" name="Text Box 4"/>
                <wp:cNvGraphicFramePr/>
                <a:graphic xmlns:a="http://schemas.openxmlformats.org/drawingml/2006/main">
                  <a:graphicData uri="http://schemas.microsoft.com/office/word/2010/wordprocessingShape">
                    <wps:wsp>
                      <wps:cNvSpPr txBox="1"/>
                      <wps:spPr>
                        <a:xfrm>
                          <a:off x="0" y="0"/>
                          <a:ext cx="6002448" cy="1255578"/>
                        </a:xfrm>
                        <a:prstGeom prst="rect">
                          <a:avLst/>
                        </a:prstGeom>
                        <a:solidFill>
                          <a:schemeClr val="lt1"/>
                        </a:solidFill>
                        <a:ln w="6350">
                          <a:noFill/>
                        </a:ln>
                      </wps:spPr>
                      <wps:txbx>
                        <w:txbxContent>
                          <w:p w14:paraId="3C14E254" w14:textId="3869C354" w:rsidR="00FB25A1" w:rsidRDefault="00FB25A1">
                            <w:r>
                              <w:rPr>
                                <w:rFonts w:ascii="Times New Roman" w:eastAsia="Times New Roman" w:hAnsi="Times New Roman" w:cs="Times New Roman"/>
                                <w:noProof/>
                                <w:lang w:eastAsia="en-GB"/>
                              </w:rPr>
                              <w:drawing>
                                <wp:inline distT="0" distB="0" distL="0" distR="0" wp14:anchorId="4C774B07" wp14:editId="17861965">
                                  <wp:extent cx="5731510" cy="121031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1210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6DF7F" id="_x0000_t202" coordsize="21600,21600" o:spt="202" path="m,l,21600r21600,l21600,xe">
                <v:stroke joinstyle="miter"/>
                <v:path gradientshapeok="t" o:connecttype="rect"/>
              </v:shapetype>
              <v:shape id="Text Box 4" o:spid="_x0000_s1026" type="#_x0000_t202" style="position:absolute;margin-left:-12.8pt;margin-top:-67pt;width:472.65pt;height:9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fWLQIAAFUEAAAOAAAAZHJzL2Uyb0RvYy54bWysVE2P2yAQvVfqf0DcG9tpsh9WnFWaVapK&#10;0e5K2WrPBENsCTMUSOz013fAzke3PVW9kIEZP2bee2T20DWKHIR1NeiCZqOUEqE5lLXeFfT76+rT&#10;HSXOM10yBVoU9CgcfZh//DBrTS7GUIEqhSUIol3emoJW3ps8SRyvRMPcCIzQmJRgG+Zxa3dJaVmL&#10;6I1Kxml6k7RgS2OBC+fw9LFP0nnEl1Jw/yylE56ogmJvPq42rtuwJvMZy3eWmarmQxvsH7poWK3x&#10;0jPUI/OM7G39B1RTcwsOpB9xaBKQsuYizoDTZOm7aTYVMyLOguQ4c6bJ/T9Y/nTYmBdLfPcFOhQw&#10;ENIalzs8DPN00jbhFzslmEcKj2faROcJx8ObNB1PJig0x1w2nk6nt3cBJ7l8bqzzXwU0JAQFtahL&#10;pIsd1s73paeScJsDVZerWqm4CV4QS2XJgaGKyscmEfy3KqVJi618nqYRWEP4vEdWGnu5DBUi3227&#10;YdItlEckwELvDWf4qsYm18z5F2bRDDgzGtw/4yIV4CUwRJRUYH/+7TzUo0aYpaRFcxXU/dgzKyhR&#10;3zSqd59NJsGNcTOZ3o5xY68z2+uM3jdLwMkzfEqGxzDUe3UKpYXmDd/BItyKKaY53l1QfwqXvrc8&#10;viMuFotYhP4zzK/1xvAAHZgOErx2b8yaQSePEj/ByYYsfydXXxu+1LDYe5B11DIQ3LM68I7ejW4Y&#10;3ll4HNf7WHX5N5j/AgAA//8DAFBLAwQUAAYACAAAACEAH1RKFuMAAAALAQAADwAAAGRycy9kb3du&#10;cmV2LnhtbEyPTU+DQBCG7yb+h82YeDHtQrFgkaUxxo/Em8WPeNuyIxDZWcJuKf57x5PeZjJP3nne&#10;YjvbXkw4+s6RgngZgUCqnemoUfBS3S+uQPigyejeESr4Rg/b8vSk0LlxR3rGaRcawSHkc62gDWHI&#10;pfR1i1b7pRuQ+PbpRqsDr2MjzaiPHG57uYqiVFrdEX9o9YC3LdZfu4NV8HHRvD/5+eH1mKyT4e5x&#10;qrI3Uyl1fjbfXIMIOIc/GH71WR1Kdtq7AxkvegWL1TpllIc4ueRWjGziTQZiryBNMpBlIf93KH8A&#10;AAD//wMAUEsBAi0AFAAGAAgAAAAhALaDOJL+AAAA4QEAABMAAAAAAAAAAAAAAAAAAAAAAFtDb250&#10;ZW50X1R5cGVzXS54bWxQSwECLQAUAAYACAAAACEAOP0h/9YAAACUAQAACwAAAAAAAAAAAAAAAAAv&#10;AQAAX3JlbHMvLnJlbHNQSwECLQAUAAYACAAAACEAJJnX1i0CAABVBAAADgAAAAAAAAAAAAAAAAAu&#10;AgAAZHJzL2Uyb0RvYy54bWxQSwECLQAUAAYACAAAACEAH1RKFuMAAAALAQAADwAAAAAAAAAAAAAA&#10;AACHBAAAZHJzL2Rvd25yZXYueG1sUEsFBgAAAAAEAAQA8wAAAJcFAAAAAA==&#10;" fillcolor="white [3201]" stroked="f" strokeweight=".5pt">
                <v:textbox>
                  <w:txbxContent>
                    <w:p w14:paraId="3C14E254" w14:textId="3869C354" w:rsidR="00FB25A1" w:rsidRDefault="00FB25A1">
                      <w:r>
                        <w:rPr>
                          <w:rFonts w:ascii="Times New Roman" w:eastAsia="Times New Roman" w:hAnsi="Times New Roman" w:cs="Times New Roman"/>
                          <w:noProof/>
                          <w:lang w:eastAsia="en-GB"/>
                        </w:rPr>
                        <w:drawing>
                          <wp:inline distT="0" distB="0" distL="0" distR="0" wp14:anchorId="4C774B07" wp14:editId="17861965">
                            <wp:extent cx="5731510" cy="121031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210310"/>
                                    </a:xfrm>
                                    <a:prstGeom prst="rect">
                                      <a:avLst/>
                                    </a:prstGeom>
                                  </pic:spPr>
                                </pic:pic>
                              </a:graphicData>
                            </a:graphic>
                          </wp:inline>
                        </w:drawing>
                      </w:r>
                    </w:p>
                  </w:txbxContent>
                </v:textbox>
              </v:shape>
            </w:pict>
          </mc:Fallback>
        </mc:AlternateContent>
      </w:r>
    </w:p>
    <w:p w14:paraId="554FC3F4" w14:textId="68FCB371" w:rsidR="005D4427" w:rsidRDefault="005D4427" w:rsidP="009F60D5">
      <w:pPr>
        <w:rPr>
          <w:rFonts w:ascii="Calibri" w:hAnsi="Calibri" w:cs="Calibri"/>
          <w:color w:val="323E4F" w:themeColor="text2" w:themeShade="BF"/>
          <w:sz w:val="22"/>
          <w:szCs w:val="22"/>
        </w:rPr>
      </w:pPr>
    </w:p>
    <w:p w14:paraId="243F47AB" w14:textId="1EA22A7B" w:rsidR="001E595E" w:rsidRPr="008E3227" w:rsidRDefault="00234AA8" w:rsidP="001E595E">
      <w:pPr>
        <w:jc w:val="center"/>
        <w:rPr>
          <w:rFonts w:cstheme="minorHAnsi"/>
          <w:b/>
          <w:bCs/>
          <w:sz w:val="52"/>
          <w:szCs w:val="52"/>
          <w:lang w:val="en-US"/>
        </w:rPr>
      </w:pPr>
      <w:r w:rsidRPr="008E3227">
        <w:rPr>
          <w:rFonts w:cstheme="minorHAnsi"/>
          <w:b/>
          <w:bCs/>
          <w:sz w:val="52"/>
          <w:szCs w:val="52"/>
          <w:lang w:val="en-US"/>
        </w:rPr>
        <w:t>Marine biology in the dark – a deep dive into deep sea research with the global leaders in the field</w:t>
      </w:r>
    </w:p>
    <w:p w14:paraId="4E44850D" w14:textId="77777777" w:rsidR="008E3227" w:rsidRPr="008E3227" w:rsidRDefault="008E3227" w:rsidP="001E595E">
      <w:pPr>
        <w:jc w:val="center"/>
        <w:rPr>
          <w:rFonts w:cstheme="minorHAnsi"/>
          <w:b/>
          <w:bCs/>
          <w:color w:val="323E4F" w:themeColor="text2" w:themeShade="BF"/>
          <w:sz w:val="20"/>
          <w:szCs w:val="20"/>
          <w:lang w:val="en-US"/>
        </w:rPr>
      </w:pPr>
    </w:p>
    <w:p w14:paraId="6CBA53EA" w14:textId="2FFB0AAF" w:rsidR="001437C1" w:rsidRPr="008E3227" w:rsidRDefault="001437C1" w:rsidP="001E595E">
      <w:pPr>
        <w:jc w:val="center"/>
        <w:rPr>
          <w:rFonts w:cstheme="minorHAnsi"/>
          <w:sz w:val="28"/>
          <w:szCs w:val="28"/>
          <w:lang w:val="en-US"/>
        </w:rPr>
      </w:pPr>
      <w:r w:rsidRPr="008E3227">
        <w:rPr>
          <w:rFonts w:cstheme="minorHAnsi"/>
          <w:sz w:val="28"/>
          <w:szCs w:val="28"/>
          <w:lang w:val="en-US"/>
        </w:rPr>
        <w:t xml:space="preserve">Location: </w:t>
      </w:r>
      <w:proofErr w:type="spellStart"/>
      <w:r w:rsidR="008E3227" w:rsidRPr="008E3227">
        <w:rPr>
          <w:rFonts w:cstheme="minorHAnsi"/>
          <w:sz w:val="28"/>
          <w:szCs w:val="28"/>
          <w:lang w:val="en-US"/>
        </w:rPr>
        <w:t>Universitetsparken</w:t>
      </w:r>
      <w:proofErr w:type="spellEnd"/>
      <w:r w:rsidR="008E3227" w:rsidRPr="008E3227">
        <w:rPr>
          <w:rFonts w:cstheme="minorHAnsi"/>
          <w:sz w:val="28"/>
          <w:szCs w:val="28"/>
          <w:lang w:val="en-US"/>
        </w:rPr>
        <w:t xml:space="preserve"> 4, 3. </w:t>
      </w:r>
      <w:proofErr w:type="spellStart"/>
      <w:r w:rsidR="008E3227" w:rsidRPr="008E3227">
        <w:rPr>
          <w:rFonts w:cstheme="minorHAnsi"/>
          <w:sz w:val="28"/>
          <w:szCs w:val="28"/>
          <w:lang w:val="en-US"/>
        </w:rPr>
        <w:t>sal</w:t>
      </w:r>
      <w:proofErr w:type="spellEnd"/>
      <w:r w:rsidR="008E3227" w:rsidRPr="008E3227">
        <w:rPr>
          <w:rFonts w:cstheme="minorHAnsi"/>
          <w:sz w:val="28"/>
          <w:szCs w:val="28"/>
          <w:lang w:val="en-US"/>
        </w:rPr>
        <w:t xml:space="preserve">, 2100 </w:t>
      </w:r>
      <w:proofErr w:type="spellStart"/>
      <w:r w:rsidR="008E3227" w:rsidRPr="008E3227">
        <w:rPr>
          <w:rFonts w:cstheme="minorHAnsi"/>
          <w:sz w:val="28"/>
          <w:szCs w:val="28"/>
          <w:lang w:val="en-US"/>
        </w:rPr>
        <w:t>København</w:t>
      </w:r>
      <w:proofErr w:type="spellEnd"/>
    </w:p>
    <w:p w14:paraId="226D1DC5" w14:textId="37FA92C1" w:rsidR="001437C1" w:rsidRPr="008E3227" w:rsidRDefault="001437C1" w:rsidP="001E595E">
      <w:pPr>
        <w:jc w:val="center"/>
        <w:rPr>
          <w:rFonts w:cstheme="minorHAnsi"/>
          <w:sz w:val="28"/>
          <w:szCs w:val="28"/>
          <w:lang w:val="en-US"/>
        </w:rPr>
      </w:pPr>
      <w:r w:rsidRPr="008E3227">
        <w:rPr>
          <w:rFonts w:cstheme="minorHAnsi"/>
          <w:sz w:val="28"/>
          <w:szCs w:val="28"/>
          <w:lang w:val="en-US"/>
        </w:rPr>
        <w:t xml:space="preserve">Time and date: March 16, 16:30-18:30 </w:t>
      </w:r>
    </w:p>
    <w:p w14:paraId="39A1D0B7" w14:textId="77777777" w:rsidR="008E3227" w:rsidRDefault="008E3227" w:rsidP="001E595E">
      <w:pPr>
        <w:jc w:val="center"/>
        <w:rPr>
          <w:rFonts w:cstheme="minorHAnsi"/>
          <w:i/>
          <w:iCs/>
          <w:sz w:val="22"/>
          <w:szCs w:val="22"/>
          <w:lang w:val="en-US"/>
        </w:rPr>
      </w:pPr>
    </w:p>
    <w:p w14:paraId="22DCCE15" w14:textId="4D2C5ABD" w:rsidR="000F51E3" w:rsidRPr="008E3227" w:rsidRDefault="000F51E3" w:rsidP="001E595E">
      <w:pPr>
        <w:jc w:val="center"/>
        <w:rPr>
          <w:rFonts w:cstheme="minorHAnsi"/>
          <w:i/>
          <w:iCs/>
          <w:sz w:val="22"/>
          <w:szCs w:val="22"/>
          <w:lang w:val="en-US"/>
        </w:rPr>
      </w:pPr>
      <w:r w:rsidRPr="008E3227">
        <w:rPr>
          <w:rFonts w:cstheme="minorHAnsi"/>
          <w:i/>
          <w:iCs/>
          <w:sz w:val="22"/>
          <w:szCs w:val="22"/>
          <w:lang w:val="en-US"/>
        </w:rPr>
        <w:t>With annual general assembly afterwards for those who are interested 18:30-19:30</w:t>
      </w:r>
    </w:p>
    <w:p w14:paraId="18275A86" w14:textId="77777777" w:rsidR="008E3227" w:rsidRDefault="008E3227" w:rsidP="00021B4C">
      <w:pPr>
        <w:pStyle w:val="NormalWeb"/>
        <w:rPr>
          <w:rFonts w:asciiTheme="minorHAnsi" w:hAnsiTheme="minorHAnsi" w:cstheme="minorHAnsi"/>
          <w:sz w:val="22"/>
          <w:szCs w:val="22"/>
          <w:lang w:val="en-US"/>
        </w:rPr>
      </w:pPr>
      <w:r>
        <w:rPr>
          <w:noProof/>
        </w:rPr>
        <w:drawing>
          <wp:inline distT="0" distB="0" distL="0" distR="0" wp14:anchorId="0FB36B5C" wp14:editId="643FCA8D">
            <wp:extent cx="5766434" cy="1981200"/>
            <wp:effectExtent l="0" t="0" r="635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a:srcRect l="1495" b="2894"/>
                    <a:stretch/>
                  </pic:blipFill>
                  <pic:spPr bwMode="auto">
                    <a:xfrm>
                      <a:off x="0" y="0"/>
                      <a:ext cx="5775830" cy="1984428"/>
                    </a:xfrm>
                    <a:prstGeom prst="rect">
                      <a:avLst/>
                    </a:prstGeom>
                    <a:ln>
                      <a:noFill/>
                    </a:ln>
                    <a:extLst>
                      <a:ext uri="{53640926-AAD7-44D8-BBD7-CCE9431645EC}">
                        <a14:shadowObscured xmlns:a14="http://schemas.microsoft.com/office/drawing/2010/main"/>
                      </a:ext>
                    </a:extLst>
                  </pic:spPr>
                </pic:pic>
              </a:graphicData>
            </a:graphic>
          </wp:inline>
        </w:drawing>
      </w:r>
    </w:p>
    <w:p w14:paraId="2E4AB978" w14:textId="7F7E9121" w:rsidR="00021B4C" w:rsidRPr="008E3227" w:rsidRDefault="00021B4C" w:rsidP="00021B4C">
      <w:pPr>
        <w:pStyle w:val="NormalWeb"/>
        <w:rPr>
          <w:rFonts w:asciiTheme="minorHAnsi" w:hAnsiTheme="minorHAnsi" w:cstheme="minorHAnsi"/>
          <w:sz w:val="22"/>
          <w:szCs w:val="22"/>
          <w:lang w:val="en-US"/>
        </w:rPr>
      </w:pPr>
      <w:r w:rsidRPr="008E3227">
        <w:rPr>
          <w:rFonts w:asciiTheme="minorHAnsi" w:hAnsiTheme="minorHAnsi" w:cstheme="minorHAnsi"/>
          <w:sz w:val="22"/>
          <w:szCs w:val="22"/>
          <w:lang w:val="en-US"/>
        </w:rPr>
        <w:t>Are you ready to dive deep into the world of marine biology and learn about the creatures and viruses lurking in the abyss? Join us for the first talk of the yea</w:t>
      </w:r>
      <w:r w:rsidR="008E3227">
        <w:rPr>
          <w:rFonts w:asciiTheme="minorHAnsi" w:hAnsiTheme="minorHAnsi" w:cstheme="minorHAnsi"/>
          <w:sz w:val="22"/>
          <w:szCs w:val="22"/>
          <w:lang w:val="en-US"/>
        </w:rPr>
        <w:t>r</w:t>
      </w:r>
      <w:r w:rsidR="00234AA8" w:rsidRPr="008E3227">
        <w:rPr>
          <w:rFonts w:asciiTheme="minorHAnsi" w:hAnsiTheme="minorHAnsi" w:cstheme="minorHAnsi"/>
          <w:sz w:val="22"/>
          <w:szCs w:val="22"/>
          <w:lang w:val="en-US"/>
        </w:rPr>
        <w:t xml:space="preserve"> in the Danish Society for Marine </w:t>
      </w:r>
      <w:proofErr w:type="spellStart"/>
      <w:r w:rsidR="00234AA8" w:rsidRPr="008E3227">
        <w:rPr>
          <w:rFonts w:asciiTheme="minorHAnsi" w:hAnsiTheme="minorHAnsi" w:cstheme="minorHAnsi"/>
          <w:sz w:val="22"/>
          <w:szCs w:val="22"/>
          <w:lang w:val="en-US"/>
        </w:rPr>
        <w:t>Biology</w:t>
      </w:r>
      <w:r w:rsidRPr="008E3227">
        <w:rPr>
          <w:rFonts w:asciiTheme="minorHAnsi" w:hAnsiTheme="minorHAnsi" w:cstheme="minorHAnsi"/>
          <w:sz w:val="22"/>
          <w:szCs w:val="22"/>
          <w:lang w:val="en-US"/>
        </w:rPr>
        <w:t>r</w:t>
      </w:r>
      <w:proofErr w:type="spellEnd"/>
      <w:r w:rsidRPr="008E3227">
        <w:rPr>
          <w:rFonts w:asciiTheme="minorHAnsi" w:hAnsiTheme="minorHAnsi" w:cstheme="minorHAnsi"/>
          <w:sz w:val="22"/>
          <w:szCs w:val="22"/>
          <w:lang w:val="en-US"/>
        </w:rPr>
        <w:t xml:space="preserve">, where we'll explore the mysteries of the </w:t>
      </w:r>
      <w:proofErr w:type="gramStart"/>
      <w:r w:rsidRPr="008E3227">
        <w:rPr>
          <w:rFonts w:asciiTheme="minorHAnsi" w:hAnsiTheme="minorHAnsi" w:cstheme="minorHAnsi"/>
          <w:sz w:val="22"/>
          <w:szCs w:val="22"/>
          <w:lang w:val="en-US"/>
        </w:rPr>
        <w:t>deep sea</w:t>
      </w:r>
      <w:proofErr w:type="gramEnd"/>
      <w:r w:rsidRPr="008E3227">
        <w:rPr>
          <w:rFonts w:asciiTheme="minorHAnsi" w:hAnsiTheme="minorHAnsi" w:cstheme="minorHAnsi"/>
          <w:sz w:val="22"/>
          <w:szCs w:val="22"/>
          <w:lang w:val="en-US"/>
        </w:rPr>
        <w:t xml:space="preserve"> trenches. Our expert speakers, Dr. </w:t>
      </w:r>
      <w:proofErr w:type="spellStart"/>
      <w:r w:rsidRPr="008E3227">
        <w:rPr>
          <w:rFonts w:asciiTheme="minorHAnsi" w:hAnsiTheme="minorHAnsi" w:cstheme="minorHAnsi"/>
          <w:sz w:val="22"/>
          <w:szCs w:val="22"/>
          <w:lang w:val="en-US"/>
        </w:rPr>
        <w:t>Sachia</w:t>
      </w:r>
      <w:proofErr w:type="spellEnd"/>
      <w:r w:rsidRPr="008E3227">
        <w:rPr>
          <w:rFonts w:asciiTheme="minorHAnsi" w:hAnsiTheme="minorHAnsi" w:cstheme="minorHAnsi"/>
          <w:sz w:val="22"/>
          <w:szCs w:val="22"/>
          <w:lang w:val="en-US"/>
        </w:rPr>
        <w:t xml:space="preserve"> </w:t>
      </w:r>
      <w:proofErr w:type="spellStart"/>
      <w:r w:rsidRPr="008E3227">
        <w:rPr>
          <w:rFonts w:asciiTheme="minorHAnsi" w:hAnsiTheme="minorHAnsi" w:cstheme="minorHAnsi"/>
          <w:sz w:val="22"/>
          <w:szCs w:val="22"/>
          <w:lang w:val="en-US"/>
        </w:rPr>
        <w:t>Traving</w:t>
      </w:r>
      <w:proofErr w:type="spellEnd"/>
      <w:r w:rsidRPr="008E3227">
        <w:rPr>
          <w:rFonts w:asciiTheme="minorHAnsi" w:hAnsiTheme="minorHAnsi" w:cstheme="minorHAnsi"/>
          <w:sz w:val="22"/>
          <w:szCs w:val="22"/>
          <w:lang w:val="en-US"/>
        </w:rPr>
        <w:t xml:space="preserve"> and </w:t>
      </w:r>
      <w:r w:rsidR="003F0951" w:rsidRPr="008E3227">
        <w:rPr>
          <w:rFonts w:asciiTheme="minorHAnsi" w:hAnsiTheme="minorHAnsi" w:cstheme="minorHAnsi"/>
          <w:sz w:val="22"/>
          <w:szCs w:val="22"/>
          <w:lang w:val="en-US"/>
        </w:rPr>
        <w:t xml:space="preserve">Dr. </w:t>
      </w:r>
      <w:r w:rsidRPr="008E3227">
        <w:rPr>
          <w:rFonts w:asciiTheme="minorHAnsi" w:hAnsiTheme="minorHAnsi" w:cstheme="minorHAnsi"/>
          <w:sz w:val="22"/>
          <w:szCs w:val="22"/>
          <w:lang w:val="en-US"/>
        </w:rPr>
        <w:t xml:space="preserve">JP </w:t>
      </w:r>
      <w:proofErr w:type="spellStart"/>
      <w:r w:rsidRPr="008E3227">
        <w:rPr>
          <w:rFonts w:asciiTheme="minorHAnsi" w:hAnsiTheme="minorHAnsi" w:cstheme="minorHAnsi"/>
          <w:sz w:val="22"/>
          <w:szCs w:val="22"/>
          <w:lang w:val="en-US"/>
        </w:rPr>
        <w:t>Balmonte</w:t>
      </w:r>
      <w:proofErr w:type="spellEnd"/>
      <w:r w:rsidRPr="008E3227">
        <w:rPr>
          <w:rFonts w:asciiTheme="minorHAnsi" w:hAnsiTheme="minorHAnsi" w:cstheme="minorHAnsi"/>
          <w:sz w:val="22"/>
          <w:szCs w:val="22"/>
          <w:lang w:val="en-US"/>
        </w:rPr>
        <w:t>, are part of the HADAL Center at the University of Southern Denmark, and they'll be sharing their insights on the fascinating world of microorganisms in these extreme environments.</w:t>
      </w:r>
    </w:p>
    <w:p w14:paraId="33E0DD2F" w14:textId="6219453B" w:rsidR="008E3227" w:rsidRDefault="00021B4C" w:rsidP="00021B4C">
      <w:pPr>
        <w:pStyle w:val="NormalWeb"/>
        <w:rPr>
          <w:rFonts w:asciiTheme="minorHAnsi" w:hAnsiTheme="minorHAnsi" w:cstheme="minorHAnsi"/>
          <w:sz w:val="22"/>
          <w:szCs w:val="22"/>
          <w:lang w:val="en-US"/>
        </w:rPr>
      </w:pPr>
      <w:r w:rsidRPr="008E3227">
        <w:rPr>
          <w:rFonts w:asciiTheme="minorHAnsi" w:hAnsiTheme="minorHAnsi" w:cstheme="minorHAnsi"/>
          <w:sz w:val="22"/>
          <w:szCs w:val="22"/>
          <w:lang w:val="en-US"/>
        </w:rPr>
        <w:t xml:space="preserve">Despite being 10 km below the sea surface, these hadal environments are home to a surprising amount of biological activity, primarily driven by microorganisms. How do they survive such hostile conditions, without sunlight or access to food sources? And how do scientists access these ecosystems that are so far from the surface of the sea? Dr. </w:t>
      </w:r>
      <w:proofErr w:type="spellStart"/>
      <w:r w:rsidRPr="008E3227">
        <w:rPr>
          <w:rFonts w:asciiTheme="minorHAnsi" w:hAnsiTheme="minorHAnsi" w:cstheme="minorHAnsi"/>
          <w:sz w:val="22"/>
          <w:szCs w:val="22"/>
          <w:lang w:val="en-US"/>
        </w:rPr>
        <w:t>Traving</w:t>
      </w:r>
      <w:proofErr w:type="spellEnd"/>
      <w:r w:rsidRPr="008E3227">
        <w:rPr>
          <w:rFonts w:asciiTheme="minorHAnsi" w:hAnsiTheme="minorHAnsi" w:cstheme="minorHAnsi"/>
          <w:sz w:val="22"/>
          <w:szCs w:val="22"/>
          <w:lang w:val="en-US"/>
        </w:rPr>
        <w:t xml:space="preserve"> and Dr. </w:t>
      </w:r>
      <w:proofErr w:type="spellStart"/>
      <w:r w:rsidRPr="008E3227">
        <w:rPr>
          <w:rFonts w:asciiTheme="minorHAnsi" w:hAnsiTheme="minorHAnsi" w:cstheme="minorHAnsi"/>
          <w:sz w:val="22"/>
          <w:szCs w:val="22"/>
          <w:lang w:val="en-US"/>
        </w:rPr>
        <w:t>Balmonte</w:t>
      </w:r>
      <w:proofErr w:type="spellEnd"/>
      <w:r w:rsidRPr="008E3227">
        <w:rPr>
          <w:rFonts w:asciiTheme="minorHAnsi" w:hAnsiTheme="minorHAnsi" w:cstheme="minorHAnsi"/>
          <w:sz w:val="22"/>
          <w:szCs w:val="22"/>
          <w:lang w:val="en-US"/>
        </w:rPr>
        <w:t xml:space="preserve"> will answer these questions and more, providing a glimpse into the deepest, most remote corners of the ocean.</w:t>
      </w:r>
    </w:p>
    <w:p w14:paraId="0D26445A" w14:textId="3C8776AF" w:rsidR="0022558B" w:rsidRPr="008E3227" w:rsidRDefault="00021B4C" w:rsidP="00021B4C">
      <w:pPr>
        <w:pStyle w:val="NormalWeb"/>
        <w:rPr>
          <w:rFonts w:asciiTheme="minorHAnsi" w:hAnsiTheme="minorHAnsi" w:cstheme="minorHAnsi"/>
          <w:sz w:val="22"/>
          <w:szCs w:val="22"/>
        </w:rPr>
      </w:pPr>
      <w:r w:rsidRPr="008E3227">
        <w:rPr>
          <w:rFonts w:asciiTheme="minorHAnsi" w:hAnsiTheme="minorHAnsi" w:cstheme="minorHAnsi"/>
          <w:sz w:val="22"/>
          <w:szCs w:val="22"/>
          <w:lang w:val="en-US"/>
        </w:rPr>
        <w:t xml:space="preserve">Don't miss this opportunity to learn from two of the foremost experts in the field of </w:t>
      </w:r>
      <w:proofErr w:type="gramStart"/>
      <w:r w:rsidRPr="008E3227">
        <w:rPr>
          <w:rFonts w:asciiTheme="minorHAnsi" w:hAnsiTheme="minorHAnsi" w:cstheme="minorHAnsi"/>
          <w:sz w:val="22"/>
          <w:szCs w:val="22"/>
          <w:lang w:val="en-US"/>
        </w:rPr>
        <w:t>deep sea</w:t>
      </w:r>
      <w:proofErr w:type="gramEnd"/>
      <w:r w:rsidRPr="008E3227">
        <w:rPr>
          <w:rFonts w:asciiTheme="minorHAnsi" w:hAnsiTheme="minorHAnsi" w:cstheme="minorHAnsi"/>
          <w:sz w:val="22"/>
          <w:szCs w:val="22"/>
          <w:lang w:val="en-US"/>
        </w:rPr>
        <w:t xml:space="preserve"> biology. Join us for an evening of fascinating talks,</w:t>
      </w:r>
      <w:r w:rsidR="00FB25A1" w:rsidRPr="008E3227">
        <w:rPr>
          <w:rFonts w:asciiTheme="minorHAnsi" w:hAnsiTheme="minorHAnsi" w:cstheme="minorHAnsi"/>
          <w:sz w:val="22"/>
          <w:szCs w:val="22"/>
          <w:lang w:val="en-US"/>
        </w:rPr>
        <w:t xml:space="preserve"> </w:t>
      </w:r>
      <w:r w:rsidRPr="008E3227">
        <w:rPr>
          <w:rFonts w:asciiTheme="minorHAnsi" w:hAnsiTheme="minorHAnsi" w:cstheme="minorHAnsi"/>
          <w:sz w:val="22"/>
          <w:szCs w:val="22"/>
          <w:lang w:val="en-US"/>
        </w:rPr>
        <w:t xml:space="preserve">cold beers, and great company. </w:t>
      </w:r>
      <w:r w:rsidRPr="008E3227">
        <w:rPr>
          <w:rFonts w:asciiTheme="minorHAnsi" w:hAnsiTheme="minorHAnsi" w:cstheme="minorHAnsi"/>
          <w:sz w:val="22"/>
          <w:szCs w:val="22"/>
        </w:rPr>
        <w:t xml:space="preserve">See </w:t>
      </w:r>
      <w:proofErr w:type="spellStart"/>
      <w:r w:rsidRPr="008E3227">
        <w:rPr>
          <w:rFonts w:asciiTheme="minorHAnsi" w:hAnsiTheme="minorHAnsi" w:cstheme="minorHAnsi"/>
          <w:sz w:val="22"/>
          <w:szCs w:val="22"/>
        </w:rPr>
        <w:t>you</w:t>
      </w:r>
      <w:proofErr w:type="spellEnd"/>
      <w:r w:rsidRPr="008E3227">
        <w:rPr>
          <w:rFonts w:asciiTheme="minorHAnsi" w:hAnsiTheme="minorHAnsi" w:cstheme="minorHAnsi"/>
          <w:sz w:val="22"/>
          <w:szCs w:val="22"/>
        </w:rPr>
        <w:t xml:space="preserve"> </w:t>
      </w:r>
      <w:proofErr w:type="spellStart"/>
      <w:r w:rsidRPr="008E3227">
        <w:rPr>
          <w:rFonts w:asciiTheme="minorHAnsi" w:hAnsiTheme="minorHAnsi" w:cstheme="minorHAnsi"/>
          <w:sz w:val="22"/>
          <w:szCs w:val="22"/>
        </w:rPr>
        <w:t>there</w:t>
      </w:r>
      <w:proofErr w:type="spellEnd"/>
      <w:r w:rsidRPr="008E3227">
        <w:rPr>
          <w:rFonts w:asciiTheme="minorHAnsi" w:hAnsiTheme="minorHAnsi" w:cstheme="minorHAnsi"/>
          <w:sz w:val="22"/>
          <w:szCs w:val="22"/>
        </w:rPr>
        <w:t>!</w:t>
      </w:r>
    </w:p>
    <w:p w14:paraId="4E8F9F9D" w14:textId="77777777" w:rsidR="008E3227" w:rsidRDefault="000F51E3" w:rsidP="008E3227">
      <w:pPr>
        <w:pStyle w:val="NormalWeb"/>
        <w:rPr>
          <w:rFonts w:asciiTheme="minorHAnsi" w:hAnsiTheme="minorHAnsi" w:cstheme="minorHAnsi"/>
          <w:sz w:val="22"/>
          <w:szCs w:val="22"/>
          <w:lang w:val="en-US"/>
        </w:rPr>
      </w:pPr>
      <w:r w:rsidRPr="008E3227">
        <w:rPr>
          <w:rFonts w:asciiTheme="minorHAnsi" w:hAnsiTheme="minorHAnsi" w:cstheme="minorHAnsi"/>
          <w:sz w:val="22"/>
          <w:szCs w:val="22"/>
          <w:lang w:val="en-US"/>
        </w:rPr>
        <w:t xml:space="preserve">And for those who have an additional interest in the Society, </w:t>
      </w:r>
      <w:r w:rsidR="00234AA8" w:rsidRPr="008E3227">
        <w:rPr>
          <w:rFonts w:asciiTheme="minorHAnsi" w:hAnsiTheme="minorHAnsi" w:cstheme="minorHAnsi"/>
          <w:sz w:val="22"/>
          <w:szCs w:val="22"/>
          <w:lang w:val="en-US"/>
        </w:rPr>
        <w:t xml:space="preserve">the night will end with the Society’s general assembly where snacks will be served. </w:t>
      </w:r>
    </w:p>
    <w:p w14:paraId="35531B1F" w14:textId="14319E39" w:rsidR="008E3227" w:rsidRPr="008E3227" w:rsidRDefault="00623A80" w:rsidP="008E3227">
      <w:pPr>
        <w:pStyle w:val="NormalWeb"/>
        <w:rPr>
          <w:rFonts w:asciiTheme="minorHAnsi" w:hAnsiTheme="minorHAnsi" w:cstheme="minorHAnsi"/>
          <w:i/>
          <w:iCs/>
          <w:sz w:val="20"/>
          <w:szCs w:val="20"/>
          <w:lang w:val="en-US"/>
        </w:rPr>
      </w:pPr>
      <w:r w:rsidRPr="008E3227">
        <w:rPr>
          <w:rFonts w:asciiTheme="minorHAnsi" w:hAnsiTheme="minorHAnsi" w:cstheme="minorHAnsi"/>
          <w:i/>
          <w:iCs/>
          <w:noProof/>
          <w:sz w:val="20"/>
          <w:szCs w:val="20"/>
        </w:rPr>
        <mc:AlternateContent>
          <mc:Choice Requires="wps">
            <w:drawing>
              <wp:anchor distT="0" distB="0" distL="114300" distR="114300" simplePos="0" relativeHeight="251662336" behindDoc="0" locked="0" layoutInCell="1" allowOverlap="1" wp14:anchorId="37759077" wp14:editId="12F67E2D">
                <wp:simplePos x="0" y="0"/>
                <wp:positionH relativeFrom="column">
                  <wp:posOffset>3458424</wp:posOffset>
                </wp:positionH>
                <wp:positionV relativeFrom="paragraph">
                  <wp:posOffset>8004</wp:posOffset>
                </wp:positionV>
                <wp:extent cx="2127564" cy="995881"/>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2127564" cy="995881"/>
                        </a:xfrm>
                        <a:prstGeom prst="rect">
                          <a:avLst/>
                        </a:prstGeom>
                        <a:solidFill>
                          <a:schemeClr val="lt1"/>
                        </a:solidFill>
                        <a:ln w="6350">
                          <a:noFill/>
                        </a:ln>
                      </wps:spPr>
                      <wps:txbx>
                        <w:txbxContent>
                          <w:p w14:paraId="5AF5AB33" w14:textId="0B1F0789" w:rsidR="00623A80" w:rsidRPr="00623A80" w:rsidRDefault="00623A80">
                            <w:r>
                              <w:rPr>
                                <w:noProof/>
                              </w:rPr>
                              <w:drawing>
                                <wp:inline distT="0" distB="0" distL="0" distR="0" wp14:anchorId="12A9A2E1" wp14:editId="65784402">
                                  <wp:extent cx="896400" cy="896400"/>
                                  <wp:effectExtent l="0" t="0" r="0" b="0"/>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96400" cy="896400"/>
                                          </a:xfrm>
                                          <a:prstGeom prst="rect">
                                            <a:avLst/>
                                          </a:prstGeom>
                                        </pic:spPr>
                                      </pic:pic>
                                    </a:graphicData>
                                  </a:graphic>
                                </wp:inline>
                              </w:drawing>
                            </w:r>
                            <w:r>
                              <w:t xml:space="preserve"> </w:t>
                            </w:r>
                            <w:r>
                              <w:rPr>
                                <w:noProof/>
                              </w:rPr>
                              <w:drawing>
                                <wp:inline distT="0" distB="0" distL="0" distR="0" wp14:anchorId="4070D47B" wp14:editId="504440D6">
                                  <wp:extent cx="925200" cy="896400"/>
                                  <wp:effectExtent l="0" t="0" r="8255" b="0"/>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925200" cy="896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7759077" id="_x0000_t202" coordsize="21600,21600" o:spt="202" path="m,l,21600r21600,l21600,xe">
                <v:stroke joinstyle="miter"/>
                <v:path gradientshapeok="t" o:connecttype="rect"/>
              </v:shapetype>
              <v:shape id="Text Box 9" o:spid="_x0000_s1027" type="#_x0000_t202" style="position:absolute;margin-left:272.3pt;margin-top:.65pt;width:167.5pt;height:78.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MhLgIAAFsEAAAOAAAAZHJzL2Uyb0RvYy54bWysVE2P2jAQvVfqf7B8LwEKLESEFWVFVWm1&#10;uxJb7dk4NrHkeFzbkNBf37HDV7c9Vb04M57xG89748zv21qTg3BegSnooNenRBgOpTK7gn5/XX+a&#10;UuIDMyXTYERBj8LT+8XHD/PG5mIIFehSOIIgxueNLWgVgs2zzPNK1Mz3wAqDQQmuZgFdt8tKxxpE&#10;r3U27PcnWQOutA648B53H7ogXSR8KQUPz1J6EYguKN4tpNWldRvXbDFn+c4xWyl+ugb7h1vUTBks&#10;eoF6YIGRvVN/QNWKO/AgQ49DnYGUiovUA3Yz6L/rZlMxK1IvSI63F5r8/4PlT4eNfXEktF+gRQEj&#10;IY31ucfN2E8rXR2/eFOCcaTweKFNtIFw3BwOhnfjyYgSjrHZbDydJpjseto6H74KqEk0CupQlsQW&#10;Ozz6gBUx9ZwSi3nQqlwrrZMTR0GstCMHhiLqcAb/LUsb0hR08nncT8AG4vEOWRsscO0pWqHdtkSV&#10;N/1uoTwiDQ66CfGWrxXe9ZH58MIcjgR2jmMennGRGrAWnCxKKnA//7Yf81EpjFLS4IgV1P/YMyco&#10;0d8MajgbjEZxJpMzGt8N0XG3ke1txOzrFSABA3xQlicz5gd9NqWD+g1fwzJWxRAzHGsXNJzNVegG&#10;H18TF8tlSsIptCw8mo3lEToSHpV4bd+Ysye5Agr9BOdhZPk71brceNLAch9AqiRp5Llj9UQ/TnBS&#10;+vTa4hO59VPW9Z+w+AUAAP//AwBQSwMEFAAGAAgAAAAhACobpzHfAAAACQEAAA8AAABkcnMvZG93&#10;bnJldi54bWxMj01Pg0AQhu8m/ofNmHgxdqmUFpGlMUZt4s3iR7xt2RGI7Cxht4D/3vGkxyfvm3ee&#10;ybez7cSIg28dKVguIhBIlTMt1QpeyofLFIQPmozuHKGCb/SwLU5Pcp0ZN9EzjvtQCx4hn2kFTQh9&#10;JqWvGrTaL1yPxNmnG6wOjEMtzaAnHredvIqitbS6Jb7Q6B7vGqy+9ker4OOifn/y8+PrFCdxf78b&#10;y82bKZU6P5tvb0AEnMNfGX71WR0Kdjq4IxkvOgXJarXmKgcxCM7TzTXzgTlJlyCLXP7/oPgBAAD/&#10;/wMAUEsBAi0AFAAGAAgAAAAhALaDOJL+AAAA4QEAABMAAAAAAAAAAAAAAAAAAAAAAFtDb250ZW50&#10;X1R5cGVzXS54bWxQSwECLQAUAAYACAAAACEAOP0h/9YAAACUAQAACwAAAAAAAAAAAAAAAAAvAQAA&#10;X3JlbHMvLnJlbHNQSwECLQAUAAYACAAAACEAX3SDIS4CAABbBAAADgAAAAAAAAAAAAAAAAAuAgAA&#10;ZHJzL2Uyb0RvYy54bWxQSwECLQAUAAYACAAAACEAKhunMd8AAAAJAQAADwAAAAAAAAAAAAAAAACI&#10;BAAAZHJzL2Rvd25yZXYueG1sUEsFBgAAAAAEAAQA8wAAAJQFAAAAAA==&#10;" fillcolor="white [3201]" stroked="f" strokeweight=".5pt">
                <v:textbox>
                  <w:txbxContent>
                    <w:p w14:paraId="5AF5AB33" w14:textId="0B1F0789" w:rsidR="00623A80" w:rsidRPr="00623A80" w:rsidRDefault="00623A80">
                      <w:r>
                        <w:rPr>
                          <w:noProof/>
                        </w:rPr>
                        <w:drawing>
                          <wp:inline distT="0" distB="0" distL="0" distR="0" wp14:anchorId="12A9A2E1" wp14:editId="65784402">
                            <wp:extent cx="896400" cy="896400"/>
                            <wp:effectExtent l="0" t="0" r="0" b="0"/>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96400" cy="896400"/>
                                    </a:xfrm>
                                    <a:prstGeom prst="rect">
                                      <a:avLst/>
                                    </a:prstGeom>
                                  </pic:spPr>
                                </pic:pic>
                              </a:graphicData>
                            </a:graphic>
                          </wp:inline>
                        </w:drawing>
                      </w:r>
                      <w:r>
                        <w:t xml:space="preserve"> </w:t>
                      </w:r>
                      <w:r>
                        <w:rPr>
                          <w:noProof/>
                        </w:rPr>
                        <w:drawing>
                          <wp:inline distT="0" distB="0" distL="0" distR="0" wp14:anchorId="4070D47B" wp14:editId="504440D6">
                            <wp:extent cx="925200" cy="896400"/>
                            <wp:effectExtent l="0" t="0" r="8255" b="0"/>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25200" cy="896400"/>
                                    </a:xfrm>
                                    <a:prstGeom prst="rect">
                                      <a:avLst/>
                                    </a:prstGeom>
                                  </pic:spPr>
                                </pic:pic>
                              </a:graphicData>
                            </a:graphic>
                          </wp:inline>
                        </w:drawing>
                      </w:r>
                    </w:p>
                  </w:txbxContent>
                </v:textbox>
              </v:shape>
            </w:pict>
          </mc:Fallback>
        </mc:AlternateContent>
      </w:r>
      <w:r w:rsidRPr="008E3227">
        <w:rPr>
          <w:rFonts w:asciiTheme="minorHAnsi" w:hAnsiTheme="minorHAnsi" w:cstheme="minorHAnsi"/>
          <w:i/>
          <w:iCs/>
          <w:sz w:val="20"/>
          <w:szCs w:val="20"/>
          <w:lang w:val="en-US"/>
        </w:rPr>
        <w:t xml:space="preserve">Become a member! Only </w:t>
      </w:r>
      <w:proofErr w:type="gramStart"/>
      <w:r w:rsidRPr="008E3227">
        <w:rPr>
          <w:rFonts w:asciiTheme="minorHAnsi" w:hAnsiTheme="minorHAnsi" w:cstheme="minorHAnsi"/>
          <w:i/>
          <w:iCs/>
          <w:sz w:val="20"/>
          <w:szCs w:val="20"/>
          <w:lang w:val="en-US"/>
        </w:rPr>
        <w:t>25,-</w:t>
      </w:r>
      <w:proofErr w:type="gramEnd"/>
      <w:r w:rsidRPr="008E3227">
        <w:rPr>
          <w:rFonts w:asciiTheme="minorHAnsi" w:hAnsiTheme="minorHAnsi" w:cstheme="minorHAnsi"/>
          <w:i/>
          <w:iCs/>
          <w:sz w:val="20"/>
          <w:szCs w:val="20"/>
          <w:lang w:val="en-US"/>
        </w:rPr>
        <w:t xml:space="preserve"> DKK a year for students. </w:t>
      </w:r>
    </w:p>
    <w:p w14:paraId="6386031B" w14:textId="2E65F7C2" w:rsidR="00623A80" w:rsidRPr="008E3227" w:rsidRDefault="00623A80" w:rsidP="008E3227">
      <w:pPr>
        <w:pStyle w:val="NormalWeb"/>
        <w:rPr>
          <w:rFonts w:asciiTheme="minorHAnsi" w:hAnsiTheme="minorHAnsi" w:cstheme="minorHAnsi"/>
          <w:i/>
          <w:iCs/>
          <w:sz w:val="20"/>
          <w:szCs w:val="20"/>
          <w:lang w:val="en-US"/>
        </w:rPr>
      </w:pPr>
      <w:r w:rsidRPr="008E3227">
        <w:rPr>
          <w:rFonts w:asciiTheme="minorHAnsi" w:hAnsiTheme="minorHAnsi" w:cstheme="minorHAnsi"/>
          <w:i/>
          <w:iCs/>
          <w:sz w:val="20"/>
          <w:szCs w:val="20"/>
          <w:lang w:val="en-US"/>
        </w:rPr>
        <w:t>Go to our website: dsfmb.dk/</w:t>
      </w:r>
      <w:proofErr w:type="spellStart"/>
      <w:r w:rsidRPr="008E3227">
        <w:rPr>
          <w:rFonts w:asciiTheme="minorHAnsi" w:hAnsiTheme="minorHAnsi" w:cstheme="minorHAnsi"/>
          <w:i/>
          <w:iCs/>
          <w:sz w:val="20"/>
          <w:szCs w:val="20"/>
          <w:lang w:val="en-US"/>
        </w:rPr>
        <w:t>bliv-medlem</w:t>
      </w:r>
      <w:proofErr w:type="spellEnd"/>
    </w:p>
    <w:sectPr w:rsidR="00623A80" w:rsidRPr="008E32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61B30" w14:textId="77777777" w:rsidR="003D20CD" w:rsidRDefault="003D20CD" w:rsidP="00FB25A1">
      <w:r>
        <w:separator/>
      </w:r>
    </w:p>
  </w:endnote>
  <w:endnote w:type="continuationSeparator" w:id="0">
    <w:p w14:paraId="0B42DC59" w14:textId="77777777" w:rsidR="003D20CD" w:rsidRDefault="003D20CD" w:rsidP="00FB2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BF267" w14:textId="77777777" w:rsidR="003D20CD" w:rsidRDefault="003D20CD" w:rsidP="00FB25A1">
      <w:r>
        <w:separator/>
      </w:r>
    </w:p>
  </w:footnote>
  <w:footnote w:type="continuationSeparator" w:id="0">
    <w:p w14:paraId="6906301E" w14:textId="77777777" w:rsidR="003D20CD" w:rsidRDefault="003D20CD" w:rsidP="00FB25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58B"/>
    <w:rsid w:val="00021B4C"/>
    <w:rsid w:val="000F51E3"/>
    <w:rsid w:val="001437C1"/>
    <w:rsid w:val="0016178B"/>
    <w:rsid w:val="001E595E"/>
    <w:rsid w:val="0022558B"/>
    <w:rsid w:val="00234AA8"/>
    <w:rsid w:val="00242BB7"/>
    <w:rsid w:val="00250269"/>
    <w:rsid w:val="00272FBE"/>
    <w:rsid w:val="003D20CD"/>
    <w:rsid w:val="003F0951"/>
    <w:rsid w:val="00405038"/>
    <w:rsid w:val="0059551F"/>
    <w:rsid w:val="005A60DF"/>
    <w:rsid w:val="005D4427"/>
    <w:rsid w:val="005E260E"/>
    <w:rsid w:val="005F316A"/>
    <w:rsid w:val="00623A80"/>
    <w:rsid w:val="006852F6"/>
    <w:rsid w:val="006C4434"/>
    <w:rsid w:val="00736AF0"/>
    <w:rsid w:val="007C7251"/>
    <w:rsid w:val="007F5F41"/>
    <w:rsid w:val="008713D8"/>
    <w:rsid w:val="008B4C01"/>
    <w:rsid w:val="008E3227"/>
    <w:rsid w:val="008F7189"/>
    <w:rsid w:val="00970DD5"/>
    <w:rsid w:val="009F60D5"/>
    <w:rsid w:val="00A4142D"/>
    <w:rsid w:val="00A65E33"/>
    <w:rsid w:val="00B91EE1"/>
    <w:rsid w:val="00C41402"/>
    <w:rsid w:val="00D034E3"/>
    <w:rsid w:val="00D1543E"/>
    <w:rsid w:val="00DF7130"/>
    <w:rsid w:val="00E02FA1"/>
    <w:rsid w:val="00E839A4"/>
    <w:rsid w:val="00F1088C"/>
    <w:rsid w:val="00FB25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F99B5"/>
  <w15:chartTrackingRefBased/>
  <w15:docId w15:val="{5D084D40-7FF2-1041-AB7E-8FFF36110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semiHidden/>
    <w:unhideWhenUsed/>
    <w:rsid w:val="009F60D5"/>
    <w:rPr>
      <w:color w:val="0000FF"/>
      <w:u w:val="single"/>
    </w:rPr>
  </w:style>
  <w:style w:type="character" w:customStyle="1" w:styleId="vsispc">
    <w:name w:val="vsispc"/>
    <w:basedOn w:val="Standardskrifttypeiafsnit"/>
    <w:rsid w:val="009F60D5"/>
  </w:style>
  <w:style w:type="paragraph" w:styleId="NormalWeb">
    <w:name w:val="Normal (Web)"/>
    <w:basedOn w:val="Normal"/>
    <w:uiPriority w:val="99"/>
    <w:unhideWhenUsed/>
    <w:rsid w:val="00021B4C"/>
    <w:pPr>
      <w:spacing w:before="100" w:beforeAutospacing="1" w:after="100" w:afterAutospacing="1"/>
    </w:pPr>
    <w:rPr>
      <w:rFonts w:ascii="Times New Roman" w:eastAsia="Times New Roman" w:hAnsi="Times New Roman" w:cs="Times New Roman"/>
      <w:lang w:eastAsia="en-GB"/>
    </w:rPr>
  </w:style>
  <w:style w:type="paragraph" w:styleId="Sidehoved">
    <w:name w:val="header"/>
    <w:basedOn w:val="Normal"/>
    <w:link w:val="SidehovedTegn"/>
    <w:uiPriority w:val="99"/>
    <w:unhideWhenUsed/>
    <w:rsid w:val="00FB25A1"/>
    <w:pPr>
      <w:tabs>
        <w:tab w:val="center" w:pos="4513"/>
        <w:tab w:val="right" w:pos="9026"/>
      </w:tabs>
    </w:pPr>
  </w:style>
  <w:style w:type="character" w:customStyle="1" w:styleId="SidehovedTegn">
    <w:name w:val="Sidehoved Tegn"/>
    <w:basedOn w:val="Standardskrifttypeiafsnit"/>
    <w:link w:val="Sidehoved"/>
    <w:uiPriority w:val="99"/>
    <w:rsid w:val="00FB25A1"/>
  </w:style>
  <w:style w:type="paragraph" w:styleId="Sidefod">
    <w:name w:val="footer"/>
    <w:basedOn w:val="Normal"/>
    <w:link w:val="SidefodTegn"/>
    <w:uiPriority w:val="99"/>
    <w:unhideWhenUsed/>
    <w:rsid w:val="00FB25A1"/>
    <w:pPr>
      <w:tabs>
        <w:tab w:val="center" w:pos="4513"/>
        <w:tab w:val="right" w:pos="9026"/>
      </w:tabs>
    </w:pPr>
  </w:style>
  <w:style w:type="character" w:customStyle="1" w:styleId="SidefodTegn">
    <w:name w:val="Sidefod Tegn"/>
    <w:basedOn w:val="Standardskrifttypeiafsnit"/>
    <w:link w:val="Sidefod"/>
    <w:uiPriority w:val="99"/>
    <w:rsid w:val="00FB25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046598">
      <w:bodyDiv w:val="1"/>
      <w:marLeft w:val="0"/>
      <w:marRight w:val="0"/>
      <w:marTop w:val="0"/>
      <w:marBottom w:val="0"/>
      <w:divBdr>
        <w:top w:val="none" w:sz="0" w:space="0" w:color="auto"/>
        <w:left w:val="none" w:sz="0" w:space="0" w:color="auto"/>
        <w:bottom w:val="none" w:sz="0" w:space="0" w:color="auto"/>
        <w:right w:val="none" w:sz="0" w:space="0" w:color="auto"/>
      </w:divBdr>
      <w:divsChild>
        <w:div w:id="778255331">
          <w:marLeft w:val="0"/>
          <w:marRight w:val="0"/>
          <w:marTop w:val="0"/>
          <w:marBottom w:val="0"/>
          <w:divBdr>
            <w:top w:val="none" w:sz="0" w:space="0" w:color="auto"/>
            <w:left w:val="none" w:sz="0" w:space="0" w:color="auto"/>
            <w:bottom w:val="none" w:sz="0" w:space="0" w:color="auto"/>
            <w:right w:val="none" w:sz="0" w:space="0" w:color="auto"/>
          </w:divBdr>
        </w:div>
      </w:divsChild>
    </w:div>
    <w:div w:id="938954067">
      <w:bodyDiv w:val="1"/>
      <w:marLeft w:val="0"/>
      <w:marRight w:val="0"/>
      <w:marTop w:val="0"/>
      <w:marBottom w:val="0"/>
      <w:divBdr>
        <w:top w:val="none" w:sz="0" w:space="0" w:color="auto"/>
        <w:left w:val="none" w:sz="0" w:space="0" w:color="auto"/>
        <w:bottom w:val="none" w:sz="0" w:space="0" w:color="auto"/>
        <w:right w:val="none" w:sz="0" w:space="0" w:color="auto"/>
      </w:divBdr>
      <w:divsChild>
        <w:div w:id="508375789">
          <w:marLeft w:val="0"/>
          <w:marRight w:val="0"/>
          <w:marTop w:val="0"/>
          <w:marBottom w:val="0"/>
          <w:divBdr>
            <w:top w:val="none" w:sz="0" w:space="0" w:color="auto"/>
            <w:left w:val="none" w:sz="0" w:space="0" w:color="auto"/>
            <w:bottom w:val="none" w:sz="0" w:space="0" w:color="auto"/>
            <w:right w:val="none" w:sz="0" w:space="0" w:color="auto"/>
          </w:divBdr>
        </w:div>
      </w:divsChild>
    </w:div>
    <w:div w:id="1773698651">
      <w:bodyDiv w:val="1"/>
      <w:marLeft w:val="0"/>
      <w:marRight w:val="0"/>
      <w:marTop w:val="0"/>
      <w:marBottom w:val="0"/>
      <w:divBdr>
        <w:top w:val="none" w:sz="0" w:space="0" w:color="auto"/>
        <w:left w:val="none" w:sz="0" w:space="0" w:color="auto"/>
        <w:bottom w:val="none" w:sz="0" w:space="0" w:color="auto"/>
        <w:right w:val="none" w:sz="0" w:space="0" w:color="auto"/>
      </w:divBdr>
      <w:divsChild>
        <w:div w:id="933131217">
          <w:marLeft w:val="0"/>
          <w:marRight w:val="0"/>
          <w:marTop w:val="0"/>
          <w:marBottom w:val="0"/>
          <w:divBdr>
            <w:top w:val="none" w:sz="0" w:space="0" w:color="auto"/>
            <w:left w:val="none" w:sz="0" w:space="0" w:color="auto"/>
            <w:bottom w:val="none" w:sz="0" w:space="0" w:color="auto"/>
            <w:right w:val="none" w:sz="0" w:space="0" w:color="auto"/>
          </w:divBdr>
        </w:div>
        <w:div w:id="1296987951">
          <w:marLeft w:val="0"/>
          <w:marRight w:val="0"/>
          <w:marTop w:val="0"/>
          <w:marBottom w:val="0"/>
          <w:divBdr>
            <w:top w:val="none" w:sz="0" w:space="0" w:color="auto"/>
            <w:left w:val="none" w:sz="0" w:space="0" w:color="auto"/>
            <w:bottom w:val="none" w:sz="0" w:space="0" w:color="auto"/>
            <w:right w:val="none" w:sz="0" w:space="0" w:color="auto"/>
          </w:divBdr>
        </w:div>
      </w:divsChild>
    </w:div>
    <w:div w:id="1784418848">
      <w:bodyDiv w:val="1"/>
      <w:marLeft w:val="0"/>
      <w:marRight w:val="0"/>
      <w:marTop w:val="0"/>
      <w:marBottom w:val="0"/>
      <w:divBdr>
        <w:top w:val="none" w:sz="0" w:space="0" w:color="auto"/>
        <w:left w:val="none" w:sz="0" w:space="0" w:color="auto"/>
        <w:bottom w:val="none" w:sz="0" w:space="0" w:color="auto"/>
        <w:right w:val="none" w:sz="0" w:space="0" w:color="auto"/>
      </w:divBdr>
      <w:divsChild>
        <w:div w:id="1312175317">
          <w:marLeft w:val="0"/>
          <w:marRight w:val="0"/>
          <w:marTop w:val="0"/>
          <w:marBottom w:val="0"/>
          <w:divBdr>
            <w:top w:val="none" w:sz="0" w:space="0" w:color="auto"/>
            <w:left w:val="none" w:sz="0" w:space="0" w:color="auto"/>
            <w:bottom w:val="none" w:sz="0" w:space="0" w:color="auto"/>
            <w:right w:val="none" w:sz="0" w:space="0" w:color="auto"/>
          </w:divBdr>
          <w:divsChild>
            <w:div w:id="1842354483">
              <w:marLeft w:val="0"/>
              <w:marRight w:val="0"/>
              <w:marTop w:val="0"/>
              <w:marBottom w:val="0"/>
              <w:divBdr>
                <w:top w:val="none" w:sz="0" w:space="0" w:color="auto"/>
                <w:left w:val="none" w:sz="0" w:space="0" w:color="auto"/>
                <w:bottom w:val="none" w:sz="0" w:space="0" w:color="auto"/>
                <w:right w:val="none" w:sz="0" w:space="0" w:color="auto"/>
              </w:divBdr>
              <w:divsChild>
                <w:div w:id="480317063">
                  <w:marLeft w:val="0"/>
                  <w:marRight w:val="0"/>
                  <w:marTop w:val="0"/>
                  <w:marBottom w:val="0"/>
                  <w:divBdr>
                    <w:top w:val="none" w:sz="0" w:space="0" w:color="auto"/>
                    <w:left w:val="none" w:sz="0" w:space="0" w:color="auto"/>
                    <w:bottom w:val="none" w:sz="0" w:space="0" w:color="auto"/>
                    <w:right w:val="none" w:sz="0" w:space="0" w:color="auto"/>
                  </w:divBdr>
                  <w:divsChild>
                    <w:div w:id="11188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image" Target="media/image4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0.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240</Words>
  <Characters>1464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Sophie W Winther-Have</dc:creator>
  <cp:keywords/>
  <dc:description/>
  <cp:lastModifiedBy>Thomas Warnar</cp:lastModifiedBy>
  <cp:revision>2</cp:revision>
  <cp:lastPrinted>2023-02-15T09:29:00Z</cp:lastPrinted>
  <dcterms:created xsi:type="dcterms:W3CDTF">2023-02-20T19:39:00Z</dcterms:created>
  <dcterms:modified xsi:type="dcterms:W3CDTF">2023-02-20T19:39:00Z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a2630e2-1ac5-455e-8217-0156b1936a76_Enabled">
    <vt:lpwstr>true</vt:lpwstr>
  </property>
  <property fmtid="{D5CDD505-2E9C-101B-9397-08002B2CF9AE}" pid="3" name="MSIP_Label_6a2630e2-1ac5-455e-8217-0156b1936a76_SetDate">
    <vt:lpwstr>2023-02-14T11:43:51Z</vt:lpwstr>
  </property>
  <property fmtid="{D5CDD505-2E9C-101B-9397-08002B2CF9AE}" pid="4" name="MSIP_Label_6a2630e2-1ac5-455e-8217-0156b1936a76_Method">
    <vt:lpwstr>Standard</vt:lpwstr>
  </property>
  <property fmtid="{D5CDD505-2E9C-101B-9397-08002B2CF9AE}" pid="5" name="MSIP_Label_6a2630e2-1ac5-455e-8217-0156b1936a76_Name">
    <vt:lpwstr>Notclass</vt:lpwstr>
  </property>
  <property fmtid="{D5CDD505-2E9C-101B-9397-08002B2CF9AE}" pid="6" name="MSIP_Label_6a2630e2-1ac5-455e-8217-0156b1936a76_SiteId">
    <vt:lpwstr>a3927f91-cda1-4696-af89-8c9f1ceffa91</vt:lpwstr>
  </property>
  <property fmtid="{D5CDD505-2E9C-101B-9397-08002B2CF9AE}" pid="7" name="MSIP_Label_6a2630e2-1ac5-455e-8217-0156b1936a76_ActionId">
    <vt:lpwstr>44ee2f1e-a175-451b-a6c7-4a0f54f4c2dc</vt:lpwstr>
  </property>
  <property fmtid="{D5CDD505-2E9C-101B-9397-08002B2CF9AE}" pid="8" name="MSIP_Label_6a2630e2-1ac5-455e-8217-0156b1936a76_ContentBits">
    <vt:lpwstr>0</vt:lpwstr>
  </property>
</Properties>
</file>